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ind w:left="175" w:right="0" w:firstLine="0"/>
        <w:jc w:val="left"/>
        <w:rPr>
          <w:sz w:val="32"/>
        </w:rPr>
      </w:pPr>
      <w:r>
        <w:rPr>
          <w:sz w:val="32"/>
        </w:rPr>
        <w:t>附件3：</w:t>
      </w:r>
    </w:p>
    <w:p>
      <w:pPr>
        <w:spacing w:before="6" w:line="240" w:lineRule="auto"/>
        <w:rPr>
          <w:sz w:val="43"/>
        </w:rPr>
      </w:pPr>
      <w:r>
        <w:br w:type="column"/>
      </w:r>
    </w:p>
    <w:p>
      <w:pPr>
        <w:spacing w:before="0"/>
        <w:ind w:left="175" w:right="0" w:firstLine="0"/>
        <w:jc w:val="left"/>
        <w:rPr>
          <w:rFonts w:hint="eastAsia" w:ascii="黑体" w:eastAsia="黑体"/>
          <w:b/>
          <w:sz w:val="36"/>
        </w:rPr>
      </w:pPr>
      <w:r>
        <w:rPr>
          <w:rFonts w:hint="eastAsia" w:ascii="黑体" w:eastAsia="黑体"/>
          <w:b/>
          <w:sz w:val="36"/>
        </w:rPr>
        <w:t>山西省事业单位专业技术二级岗位聘用人选推荐备案表</w:t>
      </w:r>
    </w:p>
    <w:p>
      <w:pPr>
        <w:spacing w:after="0"/>
        <w:jc w:val="left"/>
        <w:rPr>
          <w:rFonts w:hint="eastAsia" w:ascii="黑体" w:eastAsia="黑体"/>
          <w:sz w:val="36"/>
        </w:rPr>
        <w:sectPr>
          <w:pgSz w:w="16840" w:h="11910" w:orient="landscape"/>
          <w:pgMar w:top="480" w:right="280" w:bottom="0" w:left="580" w:header="720" w:footer="720" w:gutter="0"/>
          <w:cols w:equalWidth="0" w:num="2">
            <w:col w:w="1337" w:space="2143"/>
            <w:col w:w="12500"/>
          </w:cols>
        </w:sectPr>
      </w:pPr>
    </w:p>
    <w:p>
      <w:pPr>
        <w:spacing w:before="139" w:after="19"/>
        <w:ind w:left="156" w:right="0" w:firstLine="0"/>
        <w:jc w:val="left"/>
        <w:rPr>
          <w:sz w:val="24"/>
        </w:rPr>
      </w:pPr>
      <w:r>
        <w:rPr>
          <w:sz w:val="24"/>
        </w:rPr>
        <w:t>市 人 力 资 源 社 会 保 障 或 省 直 主 管 部 门 ： 山 西 省 教 育 厅 填 报 日 期 ：</w:t>
      </w:r>
    </w:p>
    <w:tbl>
      <w:tblPr>
        <w:tblStyle w:val="5"/>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856"/>
        <w:gridCol w:w="840"/>
        <w:gridCol w:w="916"/>
        <w:gridCol w:w="2806"/>
        <w:gridCol w:w="1126"/>
        <w:gridCol w:w="1156"/>
        <w:gridCol w:w="1140"/>
        <w:gridCol w:w="4590"/>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496" w:type="dxa"/>
          </w:tcPr>
          <w:p>
            <w:pPr>
              <w:pStyle w:val="9"/>
              <w:spacing w:before="1"/>
              <w:rPr>
                <w:sz w:val="23"/>
              </w:rPr>
            </w:pPr>
          </w:p>
          <w:p>
            <w:pPr>
              <w:pStyle w:val="9"/>
              <w:spacing w:line="228" w:lineRule="auto"/>
              <w:ind w:left="147" w:right="107"/>
              <w:rPr>
                <w:sz w:val="22"/>
              </w:rPr>
            </w:pPr>
            <w:r>
              <w:rPr>
                <w:sz w:val="22"/>
              </w:rPr>
              <w:t>序号</w:t>
            </w:r>
          </w:p>
        </w:tc>
        <w:tc>
          <w:tcPr>
            <w:tcW w:w="706" w:type="dxa"/>
          </w:tcPr>
          <w:p>
            <w:pPr>
              <w:pStyle w:val="9"/>
              <w:spacing w:before="7"/>
              <w:rPr>
                <w:sz w:val="32"/>
              </w:rPr>
            </w:pPr>
          </w:p>
          <w:p>
            <w:pPr>
              <w:pStyle w:val="9"/>
              <w:spacing w:before="1"/>
              <w:ind w:left="140"/>
              <w:rPr>
                <w:sz w:val="22"/>
              </w:rPr>
            </w:pPr>
            <w:r>
              <w:rPr>
                <w:sz w:val="22"/>
              </w:rPr>
              <w:t>姓名</w:t>
            </w:r>
          </w:p>
        </w:tc>
        <w:tc>
          <w:tcPr>
            <w:tcW w:w="346" w:type="dxa"/>
          </w:tcPr>
          <w:p>
            <w:pPr>
              <w:pStyle w:val="9"/>
              <w:spacing w:before="1"/>
              <w:rPr>
                <w:sz w:val="23"/>
              </w:rPr>
            </w:pPr>
          </w:p>
          <w:p>
            <w:pPr>
              <w:pStyle w:val="9"/>
              <w:spacing w:line="228" w:lineRule="auto"/>
              <w:ind w:left="70" w:right="34"/>
              <w:rPr>
                <w:sz w:val="22"/>
              </w:rPr>
            </w:pPr>
            <w:r>
              <w:rPr>
                <w:sz w:val="22"/>
              </w:rPr>
              <w:t>性别</w:t>
            </w:r>
          </w:p>
        </w:tc>
        <w:tc>
          <w:tcPr>
            <w:tcW w:w="856" w:type="dxa"/>
          </w:tcPr>
          <w:p>
            <w:pPr>
              <w:pStyle w:val="9"/>
              <w:spacing w:before="1"/>
              <w:rPr>
                <w:sz w:val="23"/>
              </w:rPr>
            </w:pPr>
          </w:p>
          <w:p>
            <w:pPr>
              <w:pStyle w:val="9"/>
              <w:spacing w:line="228" w:lineRule="auto"/>
              <w:ind w:left="214" w:right="180"/>
              <w:rPr>
                <w:sz w:val="22"/>
              </w:rPr>
            </w:pPr>
            <w:r>
              <w:rPr>
                <w:sz w:val="22"/>
              </w:rPr>
              <w:t>出生年月</w:t>
            </w:r>
          </w:p>
        </w:tc>
        <w:tc>
          <w:tcPr>
            <w:tcW w:w="840" w:type="dxa"/>
          </w:tcPr>
          <w:p>
            <w:pPr>
              <w:pStyle w:val="9"/>
              <w:spacing w:before="1"/>
              <w:rPr>
                <w:sz w:val="23"/>
              </w:rPr>
            </w:pPr>
          </w:p>
          <w:p>
            <w:pPr>
              <w:pStyle w:val="9"/>
              <w:spacing w:line="228" w:lineRule="auto"/>
              <w:ind w:left="97" w:right="63"/>
              <w:rPr>
                <w:sz w:val="22"/>
              </w:rPr>
            </w:pPr>
            <w:r>
              <w:rPr>
                <w:sz w:val="22"/>
              </w:rPr>
              <w:t>参加工作时间</w:t>
            </w:r>
          </w:p>
        </w:tc>
        <w:tc>
          <w:tcPr>
            <w:tcW w:w="916" w:type="dxa"/>
          </w:tcPr>
          <w:p>
            <w:pPr>
              <w:pStyle w:val="9"/>
              <w:spacing w:before="1"/>
              <w:rPr>
                <w:sz w:val="23"/>
              </w:rPr>
            </w:pPr>
          </w:p>
          <w:p>
            <w:pPr>
              <w:pStyle w:val="9"/>
              <w:spacing w:line="228" w:lineRule="auto"/>
              <w:ind w:left="137" w:right="99"/>
              <w:rPr>
                <w:sz w:val="22"/>
              </w:rPr>
            </w:pPr>
            <w:r>
              <w:rPr>
                <w:sz w:val="22"/>
              </w:rPr>
              <w:t>在编在岗单位</w:t>
            </w:r>
          </w:p>
        </w:tc>
        <w:tc>
          <w:tcPr>
            <w:tcW w:w="2806" w:type="dxa"/>
          </w:tcPr>
          <w:p>
            <w:pPr>
              <w:pStyle w:val="9"/>
              <w:spacing w:before="2"/>
              <w:rPr>
                <w:sz w:val="22"/>
              </w:rPr>
            </w:pPr>
          </w:p>
          <w:p>
            <w:pPr>
              <w:pStyle w:val="9"/>
              <w:spacing w:before="1" w:line="275" w:lineRule="exact"/>
              <w:ind w:left="69" w:right="36"/>
              <w:jc w:val="center"/>
              <w:rPr>
                <w:sz w:val="22"/>
              </w:rPr>
            </w:pPr>
            <w:r>
              <w:rPr>
                <w:sz w:val="22"/>
              </w:rPr>
              <w:t>何时何校何专业何程度毕业</w:t>
            </w:r>
          </w:p>
          <w:p>
            <w:pPr>
              <w:pStyle w:val="9"/>
              <w:spacing w:line="275" w:lineRule="exact"/>
              <w:ind w:left="69" w:right="36"/>
              <w:jc w:val="center"/>
              <w:rPr>
                <w:sz w:val="22"/>
              </w:rPr>
            </w:pPr>
            <w:r>
              <w:rPr>
                <w:sz w:val="22"/>
              </w:rPr>
              <w:t>（第一/最高）</w:t>
            </w:r>
          </w:p>
        </w:tc>
        <w:tc>
          <w:tcPr>
            <w:tcW w:w="1126" w:type="dxa"/>
          </w:tcPr>
          <w:p>
            <w:pPr>
              <w:pStyle w:val="9"/>
              <w:spacing w:before="9"/>
              <w:rPr>
                <w:sz w:val="14"/>
              </w:rPr>
            </w:pPr>
          </w:p>
          <w:p>
            <w:pPr>
              <w:pStyle w:val="9"/>
              <w:spacing w:line="232" w:lineRule="auto"/>
              <w:ind w:left="69" w:right="35"/>
              <w:jc w:val="center"/>
              <w:rPr>
                <w:sz w:val="20"/>
              </w:rPr>
            </w:pPr>
            <w:r>
              <w:rPr>
                <w:sz w:val="20"/>
              </w:rPr>
              <w:t>正高任职资格名称及取得时间</w:t>
            </w:r>
          </w:p>
        </w:tc>
        <w:tc>
          <w:tcPr>
            <w:tcW w:w="1156" w:type="dxa"/>
          </w:tcPr>
          <w:p>
            <w:pPr>
              <w:pStyle w:val="9"/>
              <w:spacing w:before="9"/>
              <w:rPr>
                <w:sz w:val="14"/>
              </w:rPr>
            </w:pPr>
          </w:p>
          <w:p>
            <w:pPr>
              <w:pStyle w:val="9"/>
              <w:spacing w:line="232" w:lineRule="auto"/>
              <w:ind w:left="83" w:right="51"/>
              <w:jc w:val="center"/>
              <w:rPr>
                <w:sz w:val="20"/>
              </w:rPr>
            </w:pPr>
            <w:r>
              <w:rPr>
                <w:sz w:val="20"/>
              </w:rPr>
              <w:t>正高级职务聘用（任） 时间</w:t>
            </w:r>
          </w:p>
        </w:tc>
        <w:tc>
          <w:tcPr>
            <w:tcW w:w="1140" w:type="dxa"/>
          </w:tcPr>
          <w:p>
            <w:pPr>
              <w:pStyle w:val="9"/>
              <w:spacing w:before="4"/>
              <w:rPr>
                <w:sz w:val="24"/>
              </w:rPr>
            </w:pPr>
          </w:p>
          <w:p>
            <w:pPr>
              <w:pStyle w:val="9"/>
              <w:spacing w:line="232" w:lineRule="auto"/>
              <w:ind w:left="175" w:right="44" w:hanging="101"/>
              <w:rPr>
                <w:sz w:val="20"/>
              </w:rPr>
            </w:pPr>
            <w:r>
              <w:rPr>
                <w:sz w:val="20"/>
              </w:rPr>
              <w:t>现聘岗位等级及时间</w:t>
            </w:r>
          </w:p>
        </w:tc>
        <w:tc>
          <w:tcPr>
            <w:tcW w:w="4590" w:type="dxa"/>
          </w:tcPr>
          <w:p>
            <w:pPr>
              <w:pStyle w:val="9"/>
              <w:spacing w:before="1"/>
              <w:rPr>
                <w:sz w:val="23"/>
              </w:rPr>
            </w:pPr>
          </w:p>
          <w:p>
            <w:pPr>
              <w:pStyle w:val="9"/>
              <w:spacing w:line="228" w:lineRule="auto"/>
              <w:ind w:left="1970" w:right="1940"/>
              <w:jc w:val="center"/>
              <w:rPr>
                <w:sz w:val="22"/>
              </w:rPr>
            </w:pPr>
            <w:r>
              <w:rPr>
                <w:sz w:val="22"/>
              </w:rPr>
              <w:t>符合条件情况</w:t>
            </w:r>
          </w:p>
        </w:tc>
        <w:tc>
          <w:tcPr>
            <w:tcW w:w="750" w:type="dxa"/>
          </w:tcPr>
          <w:p>
            <w:pPr>
              <w:pStyle w:val="9"/>
              <w:spacing w:before="7"/>
              <w:rPr>
                <w:sz w:val="32"/>
              </w:rPr>
            </w:pPr>
          </w:p>
          <w:p>
            <w:pPr>
              <w:pStyle w:val="9"/>
              <w:spacing w:before="1"/>
              <w:ind w:left="159"/>
              <w:rPr>
                <w:sz w:val="22"/>
              </w:rPr>
            </w:pPr>
            <w:r>
              <w:rPr>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496" w:type="dxa"/>
            <w:vMerge w:val="restart"/>
          </w:tcPr>
          <w:p>
            <w:pPr>
              <w:pStyle w:val="9"/>
              <w:rPr>
                <w:sz w:val="20"/>
              </w:rPr>
            </w:pPr>
          </w:p>
          <w:p>
            <w:pPr>
              <w:pStyle w:val="9"/>
              <w:rPr>
                <w:sz w:val="20"/>
              </w:rPr>
            </w:pPr>
          </w:p>
          <w:p>
            <w:pPr>
              <w:pStyle w:val="9"/>
              <w:spacing w:before="2"/>
              <w:rPr>
                <w:sz w:val="14"/>
              </w:rPr>
            </w:pPr>
          </w:p>
          <w:p>
            <w:pPr>
              <w:pStyle w:val="9"/>
              <w:spacing w:before="1"/>
              <w:ind w:left="38"/>
              <w:jc w:val="center"/>
              <w:rPr>
                <w:sz w:val="20"/>
              </w:rPr>
            </w:pPr>
            <w:r>
              <w:rPr>
                <w:sz w:val="20"/>
              </w:rPr>
              <w:t>1</w:t>
            </w:r>
          </w:p>
        </w:tc>
        <w:tc>
          <w:tcPr>
            <w:tcW w:w="706" w:type="dxa"/>
            <w:vMerge w:val="restart"/>
          </w:tcPr>
          <w:p>
            <w:pPr>
              <w:pStyle w:val="9"/>
              <w:rPr>
                <w:sz w:val="20"/>
              </w:rPr>
            </w:pPr>
          </w:p>
          <w:p>
            <w:pPr>
              <w:pStyle w:val="9"/>
              <w:rPr>
                <w:sz w:val="20"/>
              </w:rPr>
            </w:pPr>
          </w:p>
          <w:p>
            <w:pPr>
              <w:pStyle w:val="9"/>
              <w:spacing w:before="2"/>
              <w:rPr>
                <w:sz w:val="14"/>
              </w:rPr>
            </w:pPr>
          </w:p>
          <w:p>
            <w:pPr>
              <w:pStyle w:val="9"/>
              <w:spacing w:before="1"/>
              <w:ind w:left="60"/>
              <w:rPr>
                <w:rFonts w:hint="eastAsia" w:eastAsia="宋体"/>
                <w:sz w:val="20"/>
                <w:lang w:eastAsia="zh-CN"/>
              </w:rPr>
            </w:pPr>
            <w:r>
              <w:rPr>
                <w:rFonts w:hint="eastAsia"/>
                <w:sz w:val="20"/>
                <w:lang w:val="en-US" w:eastAsia="zh-CN"/>
              </w:rPr>
              <w:t>姚丽英</w:t>
            </w:r>
          </w:p>
        </w:tc>
        <w:tc>
          <w:tcPr>
            <w:tcW w:w="346" w:type="dxa"/>
            <w:vMerge w:val="restart"/>
          </w:tcPr>
          <w:p>
            <w:pPr>
              <w:pStyle w:val="9"/>
              <w:rPr>
                <w:sz w:val="20"/>
              </w:rPr>
            </w:pPr>
          </w:p>
          <w:p>
            <w:pPr>
              <w:pStyle w:val="9"/>
              <w:rPr>
                <w:sz w:val="20"/>
              </w:rPr>
            </w:pPr>
          </w:p>
          <w:p>
            <w:pPr>
              <w:pStyle w:val="9"/>
              <w:spacing w:before="2"/>
              <w:rPr>
                <w:sz w:val="14"/>
              </w:rPr>
            </w:pPr>
          </w:p>
          <w:p>
            <w:pPr>
              <w:pStyle w:val="9"/>
              <w:spacing w:before="1"/>
              <w:ind w:left="80"/>
              <w:rPr>
                <w:rFonts w:hint="eastAsia" w:eastAsia="宋体"/>
                <w:sz w:val="20"/>
                <w:lang w:eastAsia="zh-CN"/>
              </w:rPr>
            </w:pPr>
            <w:r>
              <w:rPr>
                <w:rFonts w:hint="eastAsia"/>
                <w:sz w:val="20"/>
                <w:lang w:val="en-US" w:eastAsia="zh-CN"/>
              </w:rPr>
              <w:t>女</w:t>
            </w:r>
          </w:p>
        </w:tc>
        <w:tc>
          <w:tcPr>
            <w:tcW w:w="856" w:type="dxa"/>
            <w:vMerge w:val="restart"/>
          </w:tcPr>
          <w:p>
            <w:pPr>
              <w:pStyle w:val="9"/>
              <w:rPr>
                <w:sz w:val="20"/>
              </w:rPr>
            </w:pPr>
          </w:p>
          <w:p>
            <w:pPr>
              <w:pStyle w:val="9"/>
              <w:rPr>
                <w:sz w:val="20"/>
              </w:rPr>
            </w:pPr>
          </w:p>
          <w:p>
            <w:pPr>
              <w:pStyle w:val="9"/>
              <w:spacing w:before="2"/>
              <w:rPr>
                <w:sz w:val="14"/>
              </w:rPr>
            </w:pPr>
          </w:p>
          <w:p>
            <w:pPr>
              <w:pStyle w:val="9"/>
              <w:spacing w:before="1"/>
              <w:ind w:left="83"/>
              <w:rPr>
                <w:rFonts w:hint="default" w:eastAsia="宋体"/>
                <w:sz w:val="20"/>
                <w:lang w:val="en-US" w:eastAsia="zh-CN"/>
              </w:rPr>
            </w:pPr>
            <w:r>
              <w:rPr>
                <w:rFonts w:hint="eastAsia"/>
                <w:sz w:val="20"/>
                <w:lang w:val="en-US" w:eastAsia="zh-CN"/>
              </w:rPr>
              <w:t>1965.12</w:t>
            </w:r>
          </w:p>
        </w:tc>
        <w:tc>
          <w:tcPr>
            <w:tcW w:w="840" w:type="dxa"/>
            <w:vMerge w:val="restart"/>
          </w:tcPr>
          <w:p>
            <w:pPr>
              <w:pStyle w:val="9"/>
              <w:rPr>
                <w:sz w:val="20"/>
              </w:rPr>
            </w:pPr>
          </w:p>
          <w:p>
            <w:pPr>
              <w:pStyle w:val="9"/>
              <w:rPr>
                <w:sz w:val="20"/>
              </w:rPr>
            </w:pPr>
          </w:p>
          <w:p>
            <w:pPr>
              <w:pStyle w:val="9"/>
              <w:spacing w:before="2"/>
              <w:rPr>
                <w:sz w:val="14"/>
              </w:rPr>
            </w:pPr>
          </w:p>
          <w:p>
            <w:pPr>
              <w:pStyle w:val="9"/>
              <w:spacing w:before="1"/>
              <w:ind w:left="78"/>
              <w:rPr>
                <w:sz w:val="20"/>
              </w:rPr>
            </w:pPr>
            <w:r>
              <w:rPr>
                <w:rFonts w:hint="eastAsia"/>
                <w:sz w:val="20"/>
                <w:lang w:val="en-US" w:eastAsia="zh-CN"/>
              </w:rPr>
              <w:t>1991.</w:t>
            </w:r>
            <w:r>
              <w:rPr>
                <w:sz w:val="20"/>
              </w:rPr>
              <w:t>07</w:t>
            </w:r>
          </w:p>
        </w:tc>
        <w:tc>
          <w:tcPr>
            <w:tcW w:w="916" w:type="dxa"/>
            <w:vMerge w:val="restart"/>
          </w:tcPr>
          <w:p>
            <w:pPr>
              <w:pStyle w:val="9"/>
              <w:rPr>
                <w:sz w:val="20"/>
              </w:rPr>
            </w:pPr>
          </w:p>
          <w:p>
            <w:pPr>
              <w:pStyle w:val="9"/>
              <w:rPr>
                <w:sz w:val="20"/>
              </w:rPr>
            </w:pPr>
          </w:p>
          <w:p>
            <w:pPr>
              <w:pStyle w:val="9"/>
              <w:spacing w:before="2"/>
              <w:rPr>
                <w:sz w:val="14"/>
              </w:rPr>
            </w:pPr>
          </w:p>
          <w:p>
            <w:pPr>
              <w:pStyle w:val="9"/>
              <w:spacing w:before="1"/>
              <w:ind w:left="66"/>
              <w:rPr>
                <w:sz w:val="20"/>
              </w:rPr>
            </w:pPr>
            <w:r>
              <w:rPr>
                <w:rFonts w:hint="eastAsia"/>
                <w:sz w:val="20"/>
                <w:lang w:val="en-US" w:eastAsia="zh-CN"/>
              </w:rPr>
              <w:t>山西</w:t>
            </w:r>
            <w:r>
              <w:rPr>
                <w:sz w:val="20"/>
              </w:rPr>
              <w:t>大同大学</w:t>
            </w:r>
          </w:p>
        </w:tc>
        <w:tc>
          <w:tcPr>
            <w:tcW w:w="2806" w:type="dxa"/>
          </w:tcPr>
          <w:p>
            <w:pPr>
              <w:pStyle w:val="9"/>
              <w:spacing w:before="174" w:line="232" w:lineRule="auto"/>
              <w:ind w:left="37" w:right="46"/>
              <w:rPr>
                <w:sz w:val="20"/>
              </w:rPr>
            </w:pPr>
            <w:r>
              <w:rPr>
                <w:sz w:val="20"/>
              </w:rPr>
              <w:t>第一：</w:t>
            </w:r>
            <w:r>
              <w:rPr>
                <w:rFonts w:hint="eastAsia"/>
                <w:sz w:val="20"/>
                <w:lang w:val="en-US" w:eastAsia="zh-CN"/>
              </w:rPr>
              <w:t>1986</w:t>
            </w:r>
            <w:r>
              <w:rPr>
                <w:sz w:val="20"/>
              </w:rPr>
              <w:t>年7月</w:t>
            </w:r>
            <w:r>
              <w:rPr>
                <w:rFonts w:hint="eastAsia"/>
                <w:sz w:val="20"/>
                <w:lang w:eastAsia="zh-CN"/>
              </w:rPr>
              <w:t>，</w:t>
            </w:r>
            <w:r>
              <w:rPr>
                <w:rFonts w:hint="eastAsia"/>
                <w:sz w:val="20"/>
                <w:lang w:val="en-US" w:eastAsia="zh-CN"/>
              </w:rPr>
              <w:t>太原工业</w:t>
            </w:r>
            <w:r>
              <w:rPr>
                <w:sz w:val="20"/>
              </w:rPr>
              <w:t>大学</w:t>
            </w:r>
            <w:r>
              <w:rPr>
                <w:rFonts w:hint="eastAsia"/>
                <w:sz w:val="20"/>
              </w:rPr>
              <w:t>机械设计制造及其自动化</w:t>
            </w:r>
            <w:bookmarkStart w:id="0" w:name="_GoBack"/>
            <w:bookmarkEnd w:id="0"/>
            <w:r>
              <w:rPr>
                <w:sz w:val="20"/>
              </w:rPr>
              <w:t>专业,本科毕业</w:t>
            </w:r>
          </w:p>
        </w:tc>
        <w:tc>
          <w:tcPr>
            <w:tcW w:w="1126" w:type="dxa"/>
            <w:vMerge w:val="restart"/>
          </w:tcPr>
          <w:p>
            <w:pPr>
              <w:pStyle w:val="9"/>
              <w:rPr>
                <w:sz w:val="20"/>
              </w:rPr>
            </w:pPr>
          </w:p>
          <w:p>
            <w:pPr>
              <w:pStyle w:val="9"/>
              <w:spacing w:before="7"/>
              <w:rPr>
                <w:sz w:val="24"/>
              </w:rPr>
            </w:pPr>
          </w:p>
          <w:p>
            <w:pPr>
              <w:pStyle w:val="9"/>
              <w:spacing w:line="252" w:lineRule="exact"/>
              <w:ind w:left="65" w:right="35"/>
              <w:jc w:val="center"/>
              <w:rPr>
                <w:sz w:val="20"/>
              </w:rPr>
            </w:pPr>
            <w:r>
              <w:rPr>
                <w:sz w:val="20"/>
              </w:rPr>
              <w:t>教授</w:t>
            </w:r>
          </w:p>
          <w:p>
            <w:pPr>
              <w:pStyle w:val="9"/>
              <w:spacing w:line="252" w:lineRule="exact"/>
              <w:ind w:left="65" w:right="35"/>
              <w:jc w:val="center"/>
              <w:rPr>
                <w:sz w:val="20"/>
              </w:rPr>
            </w:pPr>
            <w:r>
              <w:rPr>
                <w:rFonts w:hint="eastAsia"/>
                <w:sz w:val="20"/>
                <w:lang w:val="en-US" w:eastAsia="zh-CN"/>
              </w:rPr>
              <w:t>2005</w:t>
            </w:r>
            <w:r>
              <w:rPr>
                <w:sz w:val="20"/>
              </w:rPr>
              <w:t>.09</w:t>
            </w:r>
          </w:p>
        </w:tc>
        <w:tc>
          <w:tcPr>
            <w:tcW w:w="1156" w:type="dxa"/>
            <w:vMerge w:val="restart"/>
          </w:tcPr>
          <w:p>
            <w:pPr>
              <w:pStyle w:val="9"/>
              <w:rPr>
                <w:sz w:val="20"/>
              </w:rPr>
            </w:pPr>
          </w:p>
          <w:p>
            <w:pPr>
              <w:pStyle w:val="9"/>
              <w:rPr>
                <w:sz w:val="20"/>
              </w:rPr>
            </w:pPr>
          </w:p>
          <w:p>
            <w:pPr>
              <w:pStyle w:val="9"/>
              <w:spacing w:before="2"/>
              <w:rPr>
                <w:sz w:val="14"/>
              </w:rPr>
            </w:pPr>
          </w:p>
          <w:p>
            <w:pPr>
              <w:pStyle w:val="9"/>
              <w:spacing w:before="1"/>
              <w:ind w:left="233"/>
              <w:rPr>
                <w:rFonts w:hint="default" w:eastAsia="宋体"/>
                <w:sz w:val="20"/>
                <w:lang w:val="en-US" w:eastAsia="zh-CN"/>
              </w:rPr>
            </w:pPr>
            <w:r>
              <w:rPr>
                <w:rFonts w:hint="eastAsia"/>
                <w:sz w:val="20"/>
                <w:lang w:val="en-US" w:eastAsia="zh-CN"/>
              </w:rPr>
              <w:t>2005</w:t>
            </w:r>
            <w:r>
              <w:rPr>
                <w:sz w:val="20"/>
              </w:rPr>
              <w:t>.</w:t>
            </w:r>
            <w:r>
              <w:rPr>
                <w:rFonts w:hint="eastAsia"/>
                <w:sz w:val="20"/>
                <w:lang w:val="en-US" w:eastAsia="zh-CN"/>
              </w:rPr>
              <w:t>09</w:t>
            </w:r>
          </w:p>
        </w:tc>
        <w:tc>
          <w:tcPr>
            <w:tcW w:w="1140" w:type="dxa"/>
            <w:vMerge w:val="restart"/>
          </w:tcPr>
          <w:p>
            <w:pPr>
              <w:pStyle w:val="9"/>
              <w:rPr>
                <w:sz w:val="20"/>
              </w:rPr>
            </w:pPr>
          </w:p>
          <w:p>
            <w:pPr>
              <w:pStyle w:val="9"/>
              <w:spacing w:before="2"/>
              <w:rPr>
                <w:sz w:val="25"/>
              </w:rPr>
            </w:pPr>
          </w:p>
          <w:p>
            <w:pPr>
              <w:pStyle w:val="9"/>
              <w:spacing w:line="230" w:lineRule="auto"/>
              <w:ind w:left="224" w:right="143" w:hanging="50"/>
              <w:rPr>
                <w:rFonts w:hint="default" w:eastAsia="宋体"/>
                <w:sz w:val="20"/>
                <w:lang w:val="en-US" w:eastAsia="zh-CN"/>
              </w:rPr>
            </w:pPr>
            <w:r>
              <w:rPr>
                <w:sz w:val="20"/>
              </w:rPr>
              <w:t>教授</w:t>
            </w:r>
            <w:r>
              <w:rPr>
                <w:rFonts w:hint="eastAsia"/>
                <w:sz w:val="20"/>
                <w:lang w:val="en-US" w:eastAsia="zh-CN"/>
              </w:rPr>
              <w:t>三</w:t>
            </w:r>
            <w:r>
              <w:rPr>
                <w:sz w:val="20"/>
              </w:rPr>
              <w:t>级20</w:t>
            </w:r>
            <w:r>
              <w:rPr>
                <w:rFonts w:hint="eastAsia"/>
                <w:sz w:val="20"/>
                <w:lang w:val="en-US" w:eastAsia="zh-CN"/>
              </w:rPr>
              <w:t>11</w:t>
            </w:r>
            <w:r>
              <w:rPr>
                <w:sz w:val="20"/>
              </w:rPr>
              <w:t>.</w:t>
            </w:r>
            <w:r>
              <w:rPr>
                <w:rFonts w:hint="eastAsia"/>
                <w:sz w:val="20"/>
                <w:lang w:val="en-US" w:eastAsia="zh-CN"/>
              </w:rPr>
              <w:t>06</w:t>
            </w:r>
          </w:p>
        </w:tc>
        <w:tc>
          <w:tcPr>
            <w:tcW w:w="4590" w:type="dxa"/>
            <w:vMerge w:val="restart"/>
          </w:tcPr>
          <w:p>
            <w:pPr>
              <w:pStyle w:val="9"/>
              <w:spacing w:line="251" w:lineRule="exact"/>
              <w:ind w:left="34"/>
              <w:rPr>
                <w:sz w:val="20"/>
              </w:rPr>
            </w:pPr>
            <w:r>
              <w:rPr>
                <w:sz w:val="20"/>
              </w:rPr>
              <w:t>符合第八条，现受聘正高级专技职务满12年，并符合任意一类条件之一的，（一）奖项类条件（</w:t>
            </w:r>
            <w:r>
              <w:rPr>
                <w:rFonts w:hint="eastAsia"/>
                <w:sz w:val="20"/>
                <w:lang w:val="en-US" w:eastAsia="zh-CN"/>
              </w:rPr>
              <w:t>7</w:t>
            </w:r>
            <w:r>
              <w:rPr>
                <w:sz w:val="20"/>
              </w:rPr>
              <w:t>）：</w:t>
            </w:r>
            <w:r>
              <w:rPr>
                <w:rFonts w:hint="eastAsia"/>
                <w:b/>
                <w:bCs/>
                <w:sz w:val="20"/>
              </w:rPr>
              <w:t>获得省级教学成果特等奖（个人排名前二）</w:t>
            </w:r>
            <w:r>
              <w:rPr>
                <w:sz w:val="20"/>
              </w:rPr>
              <w:t xml:space="preserve"> ：</w:t>
            </w:r>
            <w:r>
              <w:rPr>
                <w:rFonts w:hint="eastAsia"/>
                <w:sz w:val="20"/>
              </w:rPr>
              <w:t>2023年</w:t>
            </w:r>
            <w:r>
              <w:rPr>
                <w:rFonts w:hint="eastAsia"/>
                <w:sz w:val="20"/>
                <w:lang w:eastAsia="zh-CN"/>
              </w:rPr>
              <w:t>，</w:t>
            </w:r>
            <w:r>
              <w:rPr>
                <w:rFonts w:hint="eastAsia"/>
                <w:sz w:val="20"/>
                <w:lang w:val="en-US" w:eastAsia="zh-CN"/>
              </w:rPr>
              <w:t>获得</w:t>
            </w:r>
            <w:r>
              <w:rPr>
                <w:rFonts w:hint="eastAsia"/>
                <w:sz w:val="20"/>
              </w:rPr>
              <w:t>山西省教学成果奖特等奖(高等教育本科)：《地方应用型高校新工科通识教育课程体系建设与实践》，第一完成人</w:t>
            </w:r>
          </w:p>
          <w:p>
            <w:pPr>
              <w:pStyle w:val="9"/>
              <w:spacing w:line="251" w:lineRule="exact"/>
              <w:ind w:left="34"/>
              <w:rPr>
                <w:sz w:val="20"/>
              </w:rPr>
            </w:pPr>
          </w:p>
        </w:tc>
        <w:tc>
          <w:tcPr>
            <w:tcW w:w="750" w:type="dxa"/>
            <w:vMerge w:val="restart"/>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49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2806" w:type="dxa"/>
          </w:tcPr>
          <w:p>
            <w:pPr>
              <w:pStyle w:val="9"/>
              <w:spacing w:before="168" w:line="252" w:lineRule="exact"/>
              <w:ind w:left="37"/>
              <w:rPr>
                <w:sz w:val="20"/>
              </w:rPr>
            </w:pPr>
            <w:r>
              <w:rPr>
                <w:sz w:val="20"/>
              </w:rPr>
              <w:t>最高：</w:t>
            </w:r>
            <w:r>
              <w:rPr>
                <w:rFonts w:hint="eastAsia"/>
                <w:sz w:val="20"/>
                <w:lang w:val="en-US" w:eastAsia="zh-CN"/>
              </w:rPr>
              <w:t>1991</w:t>
            </w:r>
            <w:r>
              <w:rPr>
                <w:sz w:val="20"/>
              </w:rPr>
              <w:t>年</w:t>
            </w:r>
            <w:r>
              <w:rPr>
                <w:rFonts w:hint="eastAsia"/>
                <w:sz w:val="20"/>
                <w:lang w:val="en-US" w:eastAsia="zh-CN"/>
              </w:rPr>
              <w:t>7</w:t>
            </w:r>
            <w:r>
              <w:rPr>
                <w:sz w:val="20"/>
              </w:rPr>
              <w:t>月,</w:t>
            </w:r>
            <w:r>
              <w:rPr>
                <w:rFonts w:hint="eastAsia"/>
                <w:sz w:val="20"/>
                <w:lang w:val="en-US" w:eastAsia="zh-CN"/>
              </w:rPr>
              <w:t>太原工业</w:t>
            </w:r>
            <w:r>
              <w:rPr>
                <w:sz w:val="20"/>
              </w:rPr>
              <w:t>大学</w:t>
            </w:r>
            <w:r>
              <w:rPr>
                <w:rFonts w:hint="eastAsia"/>
                <w:sz w:val="20"/>
                <w:lang w:val="en-US" w:eastAsia="zh-CN"/>
              </w:rPr>
              <w:t>机械学</w:t>
            </w:r>
            <w:r>
              <w:rPr>
                <w:sz w:val="20"/>
              </w:rPr>
              <w:t>专业,</w:t>
            </w:r>
            <w:r>
              <w:rPr>
                <w:rFonts w:hint="eastAsia"/>
                <w:sz w:val="20"/>
                <w:lang w:val="en-US" w:eastAsia="zh-CN"/>
              </w:rPr>
              <w:t>硕士</w:t>
            </w:r>
            <w:r>
              <w:rPr>
                <w:sz w:val="20"/>
              </w:rPr>
              <w:t>毕业</w:t>
            </w:r>
          </w:p>
        </w:tc>
        <w:tc>
          <w:tcPr>
            <w:tcW w:w="1126" w:type="dxa"/>
            <w:vMerge w:val="continue"/>
            <w:tcBorders>
              <w:top w:val="nil"/>
            </w:tcBorders>
          </w:tcPr>
          <w:p>
            <w:pPr>
              <w:rPr>
                <w:sz w:val="2"/>
                <w:szCs w:val="2"/>
              </w:rPr>
            </w:pPr>
          </w:p>
        </w:tc>
        <w:tc>
          <w:tcPr>
            <w:tcW w:w="1156"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4590" w:type="dxa"/>
            <w:vMerge w:val="continue"/>
            <w:tcBorders>
              <w:top w:val="nil"/>
            </w:tcBorders>
          </w:tcPr>
          <w:p>
            <w:pPr>
              <w:rPr>
                <w:sz w:val="2"/>
                <w:szCs w:val="2"/>
              </w:rPr>
            </w:pPr>
          </w:p>
        </w:tc>
        <w:tc>
          <w:tcPr>
            <w:tcW w:w="75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5" w:hRule="atLeast"/>
        </w:trPr>
        <w:tc>
          <w:tcPr>
            <w:tcW w:w="496"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346"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0" w:type="dxa"/>
            <w:vMerge w:val="continue"/>
            <w:tcBorders>
              <w:top w:val="nil"/>
            </w:tcBorders>
          </w:tcPr>
          <w:p>
            <w:pPr>
              <w:rPr>
                <w:sz w:val="2"/>
                <w:szCs w:val="2"/>
              </w:rPr>
            </w:pPr>
          </w:p>
        </w:tc>
        <w:tc>
          <w:tcPr>
            <w:tcW w:w="916" w:type="dxa"/>
            <w:vMerge w:val="continue"/>
            <w:tcBorders>
              <w:top w:val="nil"/>
            </w:tcBorders>
          </w:tcPr>
          <w:p>
            <w:pPr>
              <w:rPr>
                <w:sz w:val="2"/>
                <w:szCs w:val="2"/>
              </w:rPr>
            </w:pPr>
          </w:p>
        </w:tc>
        <w:tc>
          <w:tcPr>
            <w:tcW w:w="2806" w:type="dxa"/>
          </w:tcPr>
          <w:p>
            <w:pPr>
              <w:pStyle w:val="9"/>
              <w:rPr>
                <w:sz w:val="20"/>
              </w:rPr>
            </w:pPr>
          </w:p>
          <w:p>
            <w:pPr>
              <w:pStyle w:val="9"/>
              <w:rPr>
                <w:sz w:val="20"/>
              </w:rPr>
            </w:pPr>
          </w:p>
          <w:p>
            <w:pPr>
              <w:pStyle w:val="9"/>
              <w:spacing w:before="12"/>
              <w:rPr>
                <w:sz w:val="19"/>
              </w:rPr>
            </w:pPr>
          </w:p>
          <w:p>
            <w:pPr>
              <w:pStyle w:val="9"/>
              <w:spacing w:line="252" w:lineRule="exact"/>
              <w:ind w:left="37"/>
              <w:rPr>
                <w:sz w:val="20"/>
              </w:rPr>
            </w:pPr>
          </w:p>
        </w:tc>
        <w:tc>
          <w:tcPr>
            <w:tcW w:w="1126" w:type="dxa"/>
            <w:vMerge w:val="continue"/>
            <w:tcBorders>
              <w:top w:val="nil"/>
            </w:tcBorders>
          </w:tcPr>
          <w:p>
            <w:pPr>
              <w:rPr>
                <w:sz w:val="2"/>
                <w:szCs w:val="2"/>
              </w:rPr>
            </w:pPr>
          </w:p>
        </w:tc>
        <w:tc>
          <w:tcPr>
            <w:tcW w:w="1156"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4590" w:type="dxa"/>
            <w:vMerge w:val="continue"/>
            <w:tcBorders>
              <w:top w:val="nil"/>
            </w:tcBorders>
          </w:tcPr>
          <w:p>
            <w:pPr>
              <w:rPr>
                <w:sz w:val="2"/>
                <w:szCs w:val="2"/>
              </w:rPr>
            </w:pPr>
          </w:p>
        </w:tc>
        <w:tc>
          <w:tcPr>
            <w:tcW w:w="750" w:type="dxa"/>
            <w:vMerge w:val="continue"/>
            <w:tcBorders>
              <w:top w:val="nil"/>
            </w:tcBorders>
          </w:tcPr>
          <w:p>
            <w:pPr>
              <w:rPr>
                <w:sz w:val="2"/>
                <w:szCs w:val="2"/>
              </w:rPr>
            </w:pPr>
          </w:p>
        </w:tc>
      </w:tr>
    </w:tbl>
    <w:p>
      <w:pPr>
        <w:spacing w:before="157" w:line="228" w:lineRule="auto"/>
        <w:ind w:left="156" w:right="221" w:firstLine="0"/>
        <w:jc w:val="left"/>
        <w:rPr>
          <w:sz w:val="24"/>
        </w:rPr>
      </w:pPr>
      <w:r>
        <w:rPr>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194"/>
        <w:ind w:left="6852" w:right="7168" w:firstLine="0"/>
        <w:jc w:val="center"/>
        <w:rPr>
          <w:sz w:val="24"/>
        </w:rPr>
      </w:pPr>
      <w:r>
        <w:rPr>
          <w:sz w:val="24"/>
        </w:rPr>
        <w:t>第 1 页，共 1 页</w:t>
      </w:r>
    </w:p>
    <w:sectPr>
      <w:type w:val="continuous"/>
      <w:pgSz w:w="16840" w:h="11910" w:orient="landscape"/>
      <w:pgMar w:top="40" w:right="280" w:bottom="280" w:left="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WJjNDY3ZmQzYTkxMTgxOWUzZDkzNzFiMDJhODQifQ=="/>
  </w:docVars>
  <w:rsids>
    <w:rsidRoot w:val="00000000"/>
    <w:rsid w:val="04D03681"/>
    <w:rsid w:val="065E0BB3"/>
    <w:rsid w:val="27007036"/>
    <w:rsid w:val="3161337E"/>
    <w:rsid w:val="325C577E"/>
    <w:rsid w:val="40B035B7"/>
    <w:rsid w:val="4E0A6D38"/>
    <w:rsid w:val="52127DAA"/>
    <w:rsid w:val="545D0B75"/>
    <w:rsid w:val="5B3D7E7E"/>
    <w:rsid w:val="5B5B2DF2"/>
    <w:rsid w:val="5C5A633D"/>
    <w:rsid w:val="6D8F235D"/>
    <w:rsid w:val="745458D2"/>
    <w:rsid w:val="7E301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right="17"/>
      <w:jc w:val="center"/>
      <w:outlineLvl w:val="1"/>
    </w:pPr>
    <w:rPr>
      <w:rFonts w:ascii="黑体" w:hAnsi="黑体" w:eastAsia="黑体" w:cs="黑体"/>
      <w:sz w:val="40"/>
      <w:szCs w:val="40"/>
      <w:lang w:val="zh-CN" w:eastAsia="zh-CN" w:bidi="zh-CN"/>
    </w:rPr>
  </w:style>
  <w:style w:type="paragraph" w:styleId="3">
    <w:name w:val="heading 2"/>
    <w:basedOn w:val="1"/>
    <w:next w:val="1"/>
    <w:qFormat/>
    <w:uiPriority w:val="1"/>
    <w:pPr>
      <w:ind w:left="175"/>
      <w:outlineLvl w:val="2"/>
    </w:pPr>
    <w:rPr>
      <w:rFonts w:ascii="黑体" w:hAnsi="黑体" w:eastAsia="黑体" w:cs="黑体"/>
      <w:b/>
      <w:bCs/>
      <w:sz w:val="36"/>
      <w:szCs w:val="36"/>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84"/>
      <w:ind w:left="1440" w:firstLine="560"/>
    </w:pPr>
    <w:rPr>
      <w:rFonts w:ascii="微软雅黑" w:hAnsi="微软雅黑" w:eastAsia="微软雅黑" w:cs="微软雅黑"/>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2021-01-21T10:44:00Z</dcterms:created>
  <dc:creator>YONGP.WANG</dc:creator>
  <cp:lastModifiedBy>马娜</cp:lastModifiedBy>
  <cp:lastPrinted>2023-12-19T01:30:27Z</cp:lastPrinted>
  <dcterms:modified xsi:type="dcterms:W3CDTF">2023-12-19T01:41:23Z</dcterms:modified>
  <dc:title>&lt;4D6963726F736F667420576F7264202D20B9D8D3DAB5DAB6FEC2D6C9EAB1A8BDCCCADAB6FEBCB6B8DACEBBB5C4CDA8D6AA&gt;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PScript5.dll Version 5.2.2</vt:lpwstr>
  </property>
  <property fmtid="{D5CDD505-2E9C-101B-9397-08002B2CF9AE}" pid="4" name="LastSaved">
    <vt:filetime>2021-01-21T00:00:00Z</vt:filetime>
  </property>
  <property fmtid="{D5CDD505-2E9C-101B-9397-08002B2CF9AE}" pid="5" name="KSOProductBuildVer">
    <vt:lpwstr>2052-12.1.0.15990</vt:lpwstr>
  </property>
  <property fmtid="{D5CDD505-2E9C-101B-9397-08002B2CF9AE}" pid="6" name="ICV">
    <vt:lpwstr>FF40F2E14A6C4708BDA79A43A2F6D6FB</vt:lpwstr>
  </property>
</Properties>
</file>