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669F2">
      <w:pPr>
        <w:rPr>
          <w:rFonts w:hint="eastAsia" w:ascii="仿宋" w:hAnsi="仿宋" w:eastAsia="仿宋" w:cs="仿宋"/>
          <w:b/>
          <w:bCs/>
          <w:sz w:val="28"/>
          <w:szCs w:val="28"/>
        </w:rPr>
      </w:pPr>
      <w:r>
        <w:rPr>
          <w:rFonts w:hint="eastAsia" w:ascii="仿宋" w:hAnsi="仿宋" w:eastAsia="仿宋" w:cs="仿宋"/>
          <w:b/>
          <w:bCs/>
          <w:sz w:val="28"/>
          <w:szCs w:val="28"/>
        </w:rPr>
        <w:t>【专题</w:t>
      </w:r>
      <w:r>
        <w:rPr>
          <w:rFonts w:hint="eastAsia" w:ascii="仿宋" w:hAnsi="仿宋" w:eastAsia="仿宋" w:cs="仿宋"/>
          <w:b/>
          <w:bCs/>
          <w:sz w:val="28"/>
          <w:szCs w:val="28"/>
          <w:lang w:val="en-US" w:eastAsia="zh-CN"/>
        </w:rPr>
        <w:t>学习</w:t>
      </w:r>
      <w:r>
        <w:rPr>
          <w:rFonts w:hint="eastAsia" w:ascii="仿宋" w:hAnsi="仿宋" w:eastAsia="仿宋" w:cs="仿宋"/>
          <w:b/>
          <w:bCs/>
          <w:sz w:val="28"/>
          <w:szCs w:val="28"/>
        </w:rPr>
        <w:t>】</w:t>
      </w:r>
      <w:bookmarkStart w:id="0" w:name="_GoBack"/>
      <w:bookmarkEnd w:id="0"/>
    </w:p>
    <w:p w14:paraId="4CBECC5C">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教育部党组召开2024年第二轮巡视工作动员部署会</w:t>
      </w:r>
    </w:p>
    <w:p w14:paraId="018AD963">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教育部党组学习贯彻习近平总书记重要讲话和重要贺信精神</w:t>
      </w:r>
    </w:p>
    <w:p w14:paraId="247FFEE2">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教育评价改革工作座谈会召开</w:t>
      </w:r>
    </w:p>
    <w:p w14:paraId="7EA08E3A">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教育部等七部门印发《进一步加强尊师惠师工作的若干措施》</w:t>
      </w:r>
    </w:p>
    <w:p w14:paraId="74B6E555">
      <w:pPr>
        <w:rPr>
          <w:rFonts w:hint="eastAsia" w:ascii="仿宋" w:hAnsi="仿宋" w:eastAsia="仿宋" w:cs="仿宋"/>
          <w:sz w:val="28"/>
          <w:szCs w:val="28"/>
        </w:rPr>
      </w:pPr>
    </w:p>
    <w:p w14:paraId="4952A181">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教育部党组召开2024年第二轮巡视工作动员部署会</w:t>
      </w:r>
    </w:p>
    <w:p w14:paraId="2049282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10月18日，教育部党组召开2024年第二轮巡视工作动员部署会，深入学习贯彻党的二十届三中全会精神，深入学习贯彻习近平总书记重要讲话和全国教育大会精神，认真贯彻落实新修订的《中国共产党巡视工作条例》，对今年第二轮巡视工作进行动员部署。</w:t>
      </w:r>
    </w:p>
    <w:p w14:paraId="5F1F9BE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会议强调，要聚焦落实教育强国建设战略部署，深刻把握教育巡视的目标任务和监督重点，紧盯落实立德树人根本任务、强化教育对科技和人才的支撑作用、提升教育公共服务质量和水平、培养造就新时代高水平教师队伍、建设具有强大影响力的世界重要教育中心，以精准有力巡视推动教育强国建设高质量开局起步。会议要求，要以严的基调把准巡视工作原则要求，坚持思想从严、标准从严、程序从严、管理从严，突出巡视工作的政治性、针对性、规范性、示范性，以更加奋发有为姿态、更加坚定有力决心履职尽责，扎实开展好本轮教育巡视工作。</w:t>
      </w:r>
    </w:p>
    <w:p w14:paraId="12FF8A2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766AF49F">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教育部党组学习贯彻习近平总书记重要讲话和重要贺信精神</w:t>
      </w:r>
    </w:p>
    <w:p w14:paraId="183E8F1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11月16日，教育部党组召开会议，传达学习习近平总书记在省部级主要领导干部学习贯彻党的二十届三中全会精神专题研讨班开班式上的重要讲话精神、习近平总书记致中山大学建校100周年的重要贺信精神、习近平主席致2024世界中文大会的重要贺信精神，研究部署贯彻落实工作。教育部党组书记、部长怀进鹏主持会议。</w:t>
      </w:r>
    </w:p>
    <w:p w14:paraId="1DDBBE6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会议强调，习近平总书记在省部级主要领导干部学习贯彻党的二十届三中全会精神专题研讨班开班式上发表的重要讲话，深刻总结了新时代全面深化改革取得的历史性成就，明确了进一步全面深化改革的重大原则，提出了进一步全面深化改革的科学方法，既是对党的二十届三中全会的再一次精辟阐述，又是对深入抓好全会《决定》部署落实的有力动员，对新时代新征程进一步全面深化改革、打开事业发展新天地，具有重大而深远的指导意义。要把学习领会全会《决定》和学习领会习近平总书记关于全面深化改革的一系列新思想、新观点、新论断结合起来，深刻理解总书记重要讲话的丰富内涵、精髓要义和实践要求，切实把思想和行动统一到总书记重要讲话精神和党中央决策部署上来，在深学细悟、融会贯通上下功夫，为深化教育综合改革提供强大思想武器。要在以中国式现代化全面推进强国建设、民族复兴伟业的进程中把准教育的历史方位，坚持守正创新，强化系统思维，着力提高谋划推动改革的能力，找准关键点和着力点，建立健全责任明晰、链条完整、环环相扣的工作机制，强化跟踪问效，攻克顽瘴痼疾，深入推动教育综合改革。要以钉钉子精神抓好改革落实，统筹全会《决定》、全国教育大会和教育强国建设规划纲要的重大决策部署向纵深推进，扎实做好岁末年初各项工作，以实绩实效和人民群众满意度检验改革，动员教育战线和全党全社会积极投身教育强国实践，共同办好教育强国事业，为加快建设教育强国激活力增动力。</w:t>
      </w:r>
    </w:p>
    <w:p w14:paraId="488407A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会议指出，习近平总书记致信祝贺中山大学建校100周年，对学校发展提出殷切期望，充分体现了以习近平同志为核心的党中央对学校的亲切关怀和对教育工作的高度重视。要牢记习近平总书记殷殷嘱托，坚持为党育人、为国育才，自觉用习近平新时代中国特色社会主义思想铸魂育人。要着力发挥高等教育龙头引领作用，聚焦国家重大战略和区域经济社会发展需要，一体推进教育改革发展、科技创新和人才培养。要加快建设中国特色世界一流大学，培养更多拔尖创新人才，为建设教育强国、推进中国式现代化作出新的更大贡献。</w:t>
      </w:r>
    </w:p>
    <w:p w14:paraId="52B54C2D">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会议强调，习近平主席高度重视国际中文教育，多次勉励海外中文学习者做促进中外人文交流和人民友好的使者，专门为2024世界中文大会发来贺信，并祝贺孔子学院成立20周年，为开展好国际中文教育提供了重要指引。要深入学习领会、全面贯彻落实，认真总结孔子学院成立20周年来的办学经验，更好支持服务国际社会开展中文教育，推进国际中文教育高质量发展。要发挥好世界中文大会桥梁纽带作用，加强国际人文交流合作，促进语言互通、理解互信、文明互鉴，为加快建设教育强国提供有力支撑。</w:t>
      </w:r>
    </w:p>
    <w:p w14:paraId="0AA8DA5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20D061BE">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教育评价改革工作座谈会召开</w:t>
      </w:r>
    </w:p>
    <w:p w14:paraId="1B95466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12月3日，教育部在京召开教育评价改革工作座谈会。教育部党组成员、副部长王光彦出席会议并讲话。</w:t>
      </w:r>
    </w:p>
    <w:p w14:paraId="4F8A937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会议强调，要深入学习领会习近平总书记关于教育特别是教育评价改革的重要论述精神，贯彻落实党的二十届三中全会、全国教育大会、教育强国建设规划纲要的新部署新要求，坚持目标导向、问题导向、效果导向，坚持守正创新，坚持破和立的辩证统一，破立并举、先立后破，认真思考和回答“教育强国、评价何为”的重大课题。要锚定建设教育强国战略目标，健全基础教育办学质量评价体系，深化“双一流”建设成效评价和高校评估改革，建立健全职业教育产教融合评价体系，完善教师评价和学生全面发展评价体系，完善政府履行教育职责评价，积极推动人工智能赋能教育评价改革，发扬钉钉子精神，完善工作机制，推动教育评价改革在重点领域和关键环节取得更多实质性突破。</w:t>
      </w:r>
    </w:p>
    <w:p w14:paraId="33E936F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6236D18B">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教育部等七部门印发《进一步加强尊师惠师工作的若干措施》</w:t>
      </w:r>
    </w:p>
    <w:p w14:paraId="6C0F11D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近日，教育部、国家发展改革委、工业和信息化部、住房城乡建设部、文化和旅游部、国家卫生健康委、金融监管总局等七部门联合印发《进一步加强尊师惠师工作的若干措施》，进一步加强教师待遇保障，提高教师政治地位、社会地位、职业地位。</w:t>
      </w:r>
    </w:p>
    <w:p w14:paraId="0D43DF6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文件从医疗健康、文化提升、生活服务、住房保障及其他方面提出了明确的尊师惠师举措。在医疗健康方面，各地教育部门应每年组织教师免费进行一次身体健康检查，定期开展心理健康讲座、心理辅导等服务，建立教师健康档案。鼓励各地对当地教师的医疗提供方便，开展面向教师的健康宣教等服务。在文化提升方面，鼓励支持各地博物馆、纪念馆、美术馆、科技馆、少年宫等公共文化设施和游览参观点，对教师提供减免门票等优惠措施。大力开展教师文化体育活动，丰富教师精神文化生活。在生活服务方面，鼓励相关企业为教师提供专属优惠活动。鼓励相关国有商业银行为教师提供个性化金融服务。支持有条件的地方，在教师乘坐公交、地铁等公共交通工具时给予减免优惠。在住房保障方面，将符合条件的教师纳入城镇住房保障范围，促进解决教师住房困难。此外，鼓励社会力量依法依规通过捐赠、志愿服务等多种方式，为教师提供尊师惠师服务。</w:t>
      </w:r>
    </w:p>
    <w:p w14:paraId="3F2326D8">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文件要求，各地要加强组织领导，明确责任分工，充分统筹调动社会力量参与尊师惠师服务，形成政府统筹推进、部门分工负责、全社会共同参与的工作机制，把尊师惠师各项举措落实落细。中国教师发展基金会将设立并组织实施“尊师惠师公益行动”项目。开发“中国教师”移动端入口，设置有关尊师惠师项目清单目录，向社会发布。</w:t>
      </w:r>
    </w:p>
    <w:p w14:paraId="195F71BF">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17EF295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sz w:val="28"/>
          <w:szCs w:val="28"/>
        </w:rPr>
      </w:pPr>
    </w:p>
    <w:p w14:paraId="2294084C">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5873BF"/>
    <w:rsid w:val="12321767"/>
    <w:rsid w:val="25A8241D"/>
    <w:rsid w:val="58BC1E12"/>
    <w:rsid w:val="68587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2726</Words>
  <Characters>2752</Characters>
  <Lines>0</Lines>
  <Paragraphs>0</Paragraphs>
  <TotalTime>1006</TotalTime>
  <ScaleCrop>false</ScaleCrop>
  <LinksUpToDate>false</LinksUpToDate>
  <CharactersWithSpaces>2752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2025-03-31T02:07:00Z</dcterms:created>
  <dc:creator>快了个快</dc:creator>
  <cp:lastModifiedBy>快了个快</cp:lastModifiedBy>
  <dcterms:modified xsi:type="dcterms:W3CDTF">2025-04-07T01:15:26Z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D2369F02A43A4E7BA4D9A602D9BB23C2_13</vt:lpwstr>
  </property>
  <property fmtid="{D5CDD505-2E9C-101B-9397-08002B2CF9AE}" pid="4" name="KSOTemplateDocerSaveRecord">
    <vt:lpwstr>eyJoZGlkIjoiNDhmZTYxMmIyMTdiNzg1NjI1MGFlODI5YzM3YWQ3NDgiLCJ1c2VySWQiOiI4MDA3MTkzMjIifQ==</vt:lpwstr>
  </property>
</Properties>
</file>